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23" w:rsidRPr="00CB6023" w:rsidRDefault="00CB6023" w:rsidP="00CB6023">
      <w:pPr>
        <w:spacing w:after="0" w:line="276" w:lineRule="auto"/>
        <w:ind w:left="5760"/>
        <w:jc w:val="right"/>
        <w:rPr>
          <w:rFonts w:ascii="Times New Roman" w:eastAsia="Arial" w:hAnsi="Times New Roman" w:cs="Times New Roman"/>
          <w:lang w:eastAsia="pl-PL"/>
        </w:rPr>
      </w:pPr>
      <w:r w:rsidRPr="00CB6023">
        <w:rPr>
          <w:rFonts w:ascii="Times New Roman" w:eastAsia="Arial" w:hAnsi="Times New Roman" w:cs="Times New Roman"/>
          <w:lang w:eastAsia="pl-PL"/>
        </w:rPr>
        <w:t xml:space="preserve">Toruń, dnia 20 października 2014 r. 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>ZAPYTANIE OFERTOWE  nr  04/OF/2014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i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Dotyczące stworzenia platformy B2B w ramach projektu realizowanego przez Firmę 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Produkcyjno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- Handlowo - Usługową „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Kotnis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” projektu </w:t>
      </w:r>
      <w:r w:rsidRPr="00CB6023">
        <w:rPr>
          <w:rFonts w:ascii="Times New Roman" w:eastAsia="Arial" w:hAnsi="Times New Roman" w:cs="Times New Roman"/>
          <w:i/>
          <w:color w:val="000000"/>
          <w:lang w:eastAsia="pl-PL"/>
        </w:rPr>
        <w:t>„Automatyzacja realizacji procesów biznesowych pomiędzy firmą KOTNIS a jej Partnerami biznesowymi poprzez wdrożenie systemu B2B”</w:t>
      </w: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umowa </w:t>
      </w:r>
      <w:r w:rsidRPr="00CB6023">
        <w:rPr>
          <w:rFonts w:ascii="Times New Roman" w:eastAsia="Arial" w:hAnsi="Times New Roman" w:cs="Times New Roman"/>
          <w:color w:val="000000"/>
          <w:lang w:eastAsia="pl-PL"/>
        </w:rPr>
        <w:br/>
        <w:t xml:space="preserve">nr </w:t>
      </w: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t>UDA-POIG.08.02.00-04-047/13</w:t>
      </w: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, Działanie 8.2 „Wspieranie wdrażania elektronicznego biznesu typu B2B” w ramach Programu Operacyjnego Innowacyjna Gospodarka, 2007-2013.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t xml:space="preserve">I. ZAMAWIAJĄCY 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Firma 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Produkcyjno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- Handlowo - Usługowa „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Kotnis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” Maciej 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Kotnis</w:t>
      </w:r>
      <w:proofErr w:type="spellEnd"/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t>II. MIEJSCE PUBLIKACJI OGŁOSZENIA ZAMÓWIENIA</w:t>
      </w: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Siedziba firmy, ul. Kolankowskiego 6b/63, Toruń, strona internetowa kotnis.pl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t xml:space="preserve">III. OPIS PRZEDMIOTU ZAMÓWIENIA </w:t>
      </w: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Przedmiotem zamówienia jest stworzenie platformy B2B.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Wykonanie zamówienia obejmuje: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Stworzenie bazy danych platformy B2B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Stworzenie modułów integrujących systemy informatyczne obsługujących logowanie do bezpiecznej szyfrowanej sieci wewnętrznej z partnerami oraz obsługujących standard EDI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Stworzenie modułu projekty-komentarze i zadania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Stworzenie modułu użytkownicy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Stworzenie modułu historia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Stworzenie interfejsu platformy B2B wraz z 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layoutem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graficznym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Integrację modułów platformy B2B z elementem systemu informatycznego Zamawiającego: „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kotreq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>”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Integrację modułów platformy B2B z elementem systemu informatycznego Zamawiającego: „Faktura VAT”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Wdrożenie platformy B2B-integrację wszystkich stworzonych modułów platformy</w:t>
      </w:r>
    </w:p>
    <w:p w:rsidR="00CB6023" w:rsidRPr="00CB6023" w:rsidRDefault="00CB6023" w:rsidP="00CB602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Testy wydajnościowe i eliminacje ewentualnych błędów w działaniu platformy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lastRenderedPageBreak/>
        <w:t>IV. OPIS PRZYGOTOWANIA OFERTY</w:t>
      </w: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Na ofertę składa się prawidłowo i kompletnie wypełniony Formularz ofertowy - stanowiący Załącznik nr 1 do niniejszego Zapytania ofertowego.</w:t>
      </w:r>
    </w:p>
    <w:p w:rsidR="00CB6023" w:rsidRPr="00CB6023" w:rsidRDefault="00CB6023" w:rsidP="00CB602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Oferent może przed upływem terminu składania ofert zmienić lub wycofać swoją ofertę.</w:t>
      </w:r>
    </w:p>
    <w:p w:rsidR="00CB6023" w:rsidRPr="00CB6023" w:rsidRDefault="00CB6023" w:rsidP="00CB602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CB6023" w:rsidRPr="00CB6023" w:rsidRDefault="00CB6023" w:rsidP="00CB6023">
      <w:pPr>
        <w:spacing w:after="200" w:line="276" w:lineRule="auto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t>V. TERMIN I MIEJSCE ZŁOŻENIA OFERTY:</w:t>
      </w: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Oferty należy dostarczyć drogą elektroniczną na adres: maciek@kotnis.pl, przesłać pocztą, kurierem lub złożyć osobiście pod adresem siedziby firmy: Firma 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Produkcyjno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- Handlowo - Usługowa „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Kotnis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” Maciej 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Kotnis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>, ul. Kolankowskiego 6b/63, 87-100 Toruń.</w:t>
      </w:r>
    </w:p>
    <w:p w:rsidR="00CB6023" w:rsidRPr="00CB6023" w:rsidRDefault="00CB6023" w:rsidP="00CB602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B6023">
        <w:rPr>
          <w:rFonts w:ascii="Times New Roman" w:eastAsia="Arial" w:hAnsi="Times New Roman" w:cs="Times New Roman"/>
          <w:lang w:eastAsia="pl-PL"/>
        </w:rPr>
        <w:t>Termin składania ofert upływa z końcem dnia: 31 października 2014 r. Oferty złożone po tym terminie nie będą rozpatrywane.</w:t>
      </w:r>
    </w:p>
    <w:p w:rsidR="00CB6023" w:rsidRPr="00CB6023" w:rsidRDefault="00CB6023" w:rsidP="00CB602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Osoba kontaktowa: Maciej </w:t>
      </w:r>
      <w:proofErr w:type="spellStart"/>
      <w:r w:rsidRPr="00CB6023">
        <w:rPr>
          <w:rFonts w:ascii="Times New Roman" w:eastAsia="Arial" w:hAnsi="Times New Roman" w:cs="Times New Roman"/>
          <w:color w:val="000000"/>
          <w:lang w:eastAsia="pl-PL"/>
        </w:rPr>
        <w:t>Kotnis</w:t>
      </w:r>
      <w:proofErr w:type="spellEnd"/>
      <w:r w:rsidRPr="00CB6023">
        <w:rPr>
          <w:rFonts w:ascii="Times New Roman" w:eastAsia="Arial" w:hAnsi="Times New Roman" w:cs="Times New Roman"/>
          <w:color w:val="000000"/>
          <w:lang w:eastAsia="pl-PL"/>
        </w:rPr>
        <w:t>, tel. 504 090 363, e-mail: maciek@kotnis.pl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200" w:line="276" w:lineRule="auto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CB6023" w:rsidRPr="00CB6023" w:rsidRDefault="00CB6023" w:rsidP="00CB6023">
      <w:pPr>
        <w:spacing w:after="200" w:line="276" w:lineRule="auto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t>VI. KRYTERIUM OCENY OFERTY I SPOSÓB OCENY: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CB6023">
        <w:rPr>
          <w:rFonts w:ascii="Times New Roman" w:eastAsia="Arial" w:hAnsi="Times New Roman" w:cs="Times New Roman"/>
          <w:lang w:eastAsia="pl-PL"/>
        </w:rPr>
        <w:t xml:space="preserve">Jedynym kryterium w postępowaniu ofertowym będzie zaproponowana cena. Zamawiający wybierze Wykonawcę, który zaproponuje najniższą cenę za realizację przedmiotu zamówienia. </w:t>
      </w:r>
    </w:p>
    <w:p w:rsidR="00CB6023" w:rsidRPr="00CB6023" w:rsidRDefault="00CB6023" w:rsidP="00CB60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W Formularzu ofertowym należy podać cenę netto oraz brutto w PLN  </w:t>
      </w:r>
    </w:p>
    <w:p w:rsidR="00CB6023" w:rsidRPr="00CB6023" w:rsidRDefault="00CB6023" w:rsidP="00CB60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Zaproponowana cena powinna uwzględniać wszystkie koszty i opłaty niezbędne do zrealizowania przedmiotu zamówienia. </w:t>
      </w:r>
    </w:p>
    <w:p w:rsidR="00CB6023" w:rsidRPr="00CB6023" w:rsidRDefault="00CB6023" w:rsidP="00CB60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W Formularzu ofertowym niezbędne jest podanie maksymalnego terminu wykonania zlecenia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t>VII. TERMIN ROZTRZYGNIĘCIA OFERTY ORAZ SPOSÓB OGŁOSZENIA WYNIKÓW: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noProof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noProof/>
          <w:color w:val="000000"/>
          <w:lang w:eastAsia="pl-PL"/>
        </w:rPr>
        <w:t xml:space="preserve">Wykonawcy, którzy złożą oferty zostaną zawiadomieni o wynikach postępowania </w:t>
      </w:r>
      <w:r w:rsidRPr="00CB6023">
        <w:rPr>
          <w:rFonts w:ascii="Times New Roman" w:eastAsia="Arial" w:hAnsi="Times New Roman" w:cs="Times New Roman"/>
          <w:noProof/>
          <w:color w:val="000000"/>
          <w:lang w:eastAsia="pl-PL"/>
        </w:rPr>
        <w:br/>
        <w:t>w formie elektronicznej na adres e-mail wskazny w ofercie lub telefonicznie, nie później niż w terminie 5 dni roboczych od dnia upływu terminu składania ofert.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noProof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br w:type="page"/>
      </w:r>
      <w:r w:rsidRPr="00CB6023">
        <w:rPr>
          <w:rFonts w:ascii="Times New Roman" w:eastAsia="Arial" w:hAnsi="Times New Roman" w:cs="Times New Roman"/>
          <w:b/>
          <w:color w:val="000000"/>
          <w:lang w:eastAsia="pl-PL"/>
        </w:rPr>
        <w:lastRenderedPageBreak/>
        <w:t>VIII. WARUNKI PŁATNOŚCI</w:t>
      </w:r>
      <w:r w:rsidRPr="00CB602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Rozliczenie finansowe pomiędzy Zamawiającym a Wykonawcą określać będzie umowa o wykonanie przedmiotu Zamówienia</w:t>
      </w:r>
      <w:r w:rsidRPr="00CB6023">
        <w:rPr>
          <w:rFonts w:ascii="Times New Roman" w:eastAsia="Arial" w:hAnsi="Times New Roman" w:cs="Times New Roman"/>
          <w:lang w:eastAsia="pl-PL"/>
        </w:rPr>
        <w:t>.</w:t>
      </w:r>
    </w:p>
    <w:p w:rsidR="00CB6023" w:rsidRPr="00CB6023" w:rsidRDefault="00CB6023" w:rsidP="00CB602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Wynagrodzenie za wykonane prace będzie płatne przelewem na rachunek bankowy wskazany przez Wykonawcę w umowie o wykonanie przedmiotu zamówienia. Każda z pozycji będzie rozliczana odrębnie na wskazanych w umowie szczegółowych zasadach.</w:t>
      </w: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……………………………</w:t>
      </w:r>
    </w:p>
    <w:p w:rsidR="00CB6023" w:rsidRPr="00CB6023" w:rsidRDefault="00CB6023" w:rsidP="00CB6023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CB6023">
        <w:rPr>
          <w:rFonts w:ascii="Times New Roman" w:eastAsia="Arial" w:hAnsi="Times New Roman" w:cs="Times New Roman"/>
          <w:color w:val="000000"/>
          <w:lang w:eastAsia="pl-PL"/>
        </w:rPr>
        <w:t>Podpis i pieczęć</w:t>
      </w:r>
    </w:p>
    <w:p w:rsidR="00CB6023" w:rsidRPr="00CB6023" w:rsidRDefault="00CB6023" w:rsidP="00CB6023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CB6023" w:rsidRPr="00CB6023" w:rsidRDefault="00CB6023" w:rsidP="00CB6023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:rsidR="00733A5B" w:rsidRDefault="00733A5B">
      <w:bookmarkStart w:id="0" w:name="_GoBack"/>
      <w:bookmarkEnd w:id="0"/>
    </w:p>
    <w:sectPr w:rsidR="00733A5B" w:rsidSect="006C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552" w:left="1417" w:header="2154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93" w:rsidRDefault="00960A93" w:rsidP="006C2A28">
      <w:pPr>
        <w:spacing w:after="0" w:line="240" w:lineRule="auto"/>
      </w:pPr>
      <w:r>
        <w:separator/>
      </w:r>
    </w:p>
  </w:endnote>
  <w:endnote w:type="continuationSeparator" w:id="0">
    <w:p w:rsidR="00960A93" w:rsidRDefault="00960A93" w:rsidP="006C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5B" w:rsidRDefault="00733A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5B" w:rsidRDefault="00733A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5B" w:rsidRDefault="00733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93" w:rsidRDefault="00960A93" w:rsidP="006C2A28">
      <w:pPr>
        <w:spacing w:after="0" w:line="240" w:lineRule="auto"/>
      </w:pPr>
      <w:r>
        <w:separator/>
      </w:r>
    </w:p>
  </w:footnote>
  <w:footnote w:type="continuationSeparator" w:id="0">
    <w:p w:rsidR="00960A93" w:rsidRDefault="00960A93" w:rsidP="006C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28" w:rsidRDefault="00960A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2066" o:spid="_x0000_s2053" type="#_x0000_t75" style="position:absolute;margin-left:0;margin-top:0;width:612.35pt;height:858.95pt;z-index:-251657216;mso-position-horizontal:center;mso-position-horizontal-relative:margin;mso-position-vertical:center;mso-position-vertical-relative:margin" o:allowincell="f">
          <v:imagedata r:id="rId1" o:title="papier-firmowy_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28" w:rsidRDefault="00960A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2067" o:spid="_x0000_s2054" type="#_x0000_t75" style="position:absolute;margin-left:0;margin-top:0;width:612.35pt;height:858.95pt;z-index:-251656192;mso-position-horizontal:center;mso-position-horizontal-relative:margin;mso-position-vertical:center;mso-position-vertical-relative:margin" o:allowincell="f">
          <v:imagedata r:id="rId1" o:title="papier-firmowy_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28" w:rsidRDefault="00960A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2065" o:spid="_x0000_s2052" type="#_x0000_t75" style="position:absolute;margin-left:0;margin-top:0;width:612.35pt;height:858.95pt;z-index:-251658240;mso-position-horizontal:center;mso-position-horizontal-relative:margin;mso-position-vertical:center;mso-position-vertical-relative:margin" o:allowincell="f">
          <v:imagedata r:id="rId1" o:title="papier-firmowy_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A37"/>
    <w:multiLevelType w:val="hybridMultilevel"/>
    <w:tmpl w:val="087A8874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598F"/>
    <w:multiLevelType w:val="hybridMultilevel"/>
    <w:tmpl w:val="5A60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E23"/>
    <w:multiLevelType w:val="hybridMultilevel"/>
    <w:tmpl w:val="B71889D0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79C7"/>
    <w:multiLevelType w:val="hybridMultilevel"/>
    <w:tmpl w:val="0E96DCF8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67951"/>
    <w:multiLevelType w:val="hybridMultilevel"/>
    <w:tmpl w:val="D760291A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8"/>
    <w:rsid w:val="006C03E8"/>
    <w:rsid w:val="006C2A28"/>
    <w:rsid w:val="00733A5B"/>
    <w:rsid w:val="00960A93"/>
    <w:rsid w:val="00A95F00"/>
    <w:rsid w:val="00CB6023"/>
    <w:rsid w:val="00F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F64C9CB-3587-40E1-BC0F-4F7AC3A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28"/>
  </w:style>
  <w:style w:type="paragraph" w:styleId="Stopka">
    <w:name w:val="footer"/>
    <w:basedOn w:val="Normalny"/>
    <w:link w:val="StopkaZnak"/>
    <w:uiPriority w:val="99"/>
    <w:unhideWhenUsed/>
    <w:rsid w:val="006C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A28"/>
  </w:style>
  <w:style w:type="paragraph" w:styleId="Tekstdymka">
    <w:name w:val="Balloon Text"/>
    <w:basedOn w:val="Normalny"/>
    <w:link w:val="TekstdymkaZnak"/>
    <w:uiPriority w:val="99"/>
    <w:semiHidden/>
    <w:unhideWhenUsed/>
    <w:rsid w:val="006C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994C-2B79-46B8-AC1F-9D8B7918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Kilińska</dc:creator>
  <cp:keywords/>
  <dc:description/>
  <cp:lastModifiedBy>Aneta Kilińska</cp:lastModifiedBy>
  <cp:revision>2</cp:revision>
  <cp:lastPrinted>2014-11-06T18:51:00Z</cp:lastPrinted>
  <dcterms:created xsi:type="dcterms:W3CDTF">2015-01-07T15:52:00Z</dcterms:created>
  <dcterms:modified xsi:type="dcterms:W3CDTF">2015-01-07T15:52:00Z</dcterms:modified>
</cp:coreProperties>
</file>